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82F0" w14:textId="77777777" w:rsidR="0034557E" w:rsidRDefault="0034557E" w:rsidP="0034557E">
      <w:pPr>
        <w:pStyle w:val="paragraph"/>
        <w:spacing w:after="0"/>
        <w:textAlignment w:val="baseline"/>
        <w:rPr>
          <w:rFonts w:asciiTheme="minorHAnsi" w:hAnsiTheme="minorHAnsi" w:cs="Segoe UI"/>
          <w:b/>
          <w:bCs/>
        </w:rPr>
      </w:pPr>
      <w:r w:rsidRPr="00D4220B">
        <w:rPr>
          <w:rFonts w:asciiTheme="minorHAnsi" w:hAnsiTheme="minorHAnsi" w:cs="Segoe UI"/>
          <w:b/>
          <w:bCs/>
        </w:rPr>
        <w:t xml:space="preserve">Cornwall ATF Visit to </w:t>
      </w:r>
      <w:proofErr w:type="spellStart"/>
      <w:r w:rsidRPr="00D4220B">
        <w:rPr>
          <w:rFonts w:asciiTheme="minorHAnsi" w:hAnsiTheme="minorHAnsi" w:cs="Segoe UI"/>
          <w:b/>
          <w:bCs/>
        </w:rPr>
        <w:t>Lanhydrock</w:t>
      </w:r>
      <w:proofErr w:type="spellEnd"/>
      <w:r w:rsidRPr="00D4220B">
        <w:rPr>
          <w:rFonts w:asciiTheme="minorHAnsi" w:hAnsiTheme="minorHAnsi" w:cs="Segoe UI"/>
          <w:b/>
          <w:bCs/>
        </w:rPr>
        <w:t>: July 2025</w:t>
      </w:r>
    </w:p>
    <w:p w14:paraId="4A282746" w14:textId="77777777" w:rsidR="0034557E" w:rsidRPr="00964439" w:rsidRDefault="0034557E" w:rsidP="0034557E">
      <w:pPr>
        <w:pStyle w:val="paragraph"/>
        <w:spacing w:after="160" w:afterAutospacing="0"/>
        <w:textAlignment w:val="baseline"/>
        <w:rPr>
          <w:rFonts w:asciiTheme="minorHAnsi" w:hAnsiTheme="minorHAnsi" w:cs="Segoe UI"/>
          <w:i/>
          <w:iCs/>
        </w:rPr>
      </w:pPr>
      <w:r w:rsidRPr="6619575B">
        <w:rPr>
          <w:rFonts w:asciiTheme="minorHAnsi" w:hAnsiTheme="minorHAnsi" w:cs="Segoe UI"/>
          <w:i/>
          <w:iCs/>
        </w:rPr>
        <w:t>By Tim Kellett</w:t>
      </w:r>
    </w:p>
    <w:p w14:paraId="01778C77" w14:textId="77777777" w:rsidR="0034557E" w:rsidRPr="00D4220B"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The Darley Oak is Cornwall’s most significant and oldest tree. It has stood on the edge of Bodmin Moor for approximately 1000 years. The River Fowey flows from the moor down to the south coast through Lostwithiel to the harbour of Fowey. This river valley has the most interesting treescape in the county. It is rich in ancient and veteran trees with many special sites such as </w:t>
      </w:r>
      <w:proofErr w:type="spellStart"/>
      <w:r w:rsidRPr="6619575B">
        <w:rPr>
          <w:rFonts w:asciiTheme="minorHAnsi" w:hAnsiTheme="minorHAnsi" w:cs="Segoe UI"/>
        </w:rPr>
        <w:t>Boconnoc</w:t>
      </w:r>
      <w:proofErr w:type="spellEnd"/>
      <w:r w:rsidRPr="6619575B">
        <w:rPr>
          <w:rFonts w:asciiTheme="minorHAnsi" w:hAnsiTheme="minorHAnsi" w:cs="Segoe UI"/>
        </w:rPr>
        <w:t xml:space="preserve">, </w:t>
      </w:r>
      <w:proofErr w:type="spellStart"/>
      <w:r w:rsidRPr="6619575B">
        <w:rPr>
          <w:rFonts w:asciiTheme="minorHAnsi" w:hAnsiTheme="minorHAnsi" w:cs="Segoe UI"/>
        </w:rPr>
        <w:t>Ethy</w:t>
      </w:r>
      <w:proofErr w:type="spellEnd"/>
      <w:r w:rsidRPr="6619575B">
        <w:rPr>
          <w:rFonts w:asciiTheme="minorHAnsi" w:hAnsiTheme="minorHAnsi" w:cs="Segoe UI"/>
        </w:rPr>
        <w:t xml:space="preserve">, Restormel and the National Trust site of </w:t>
      </w:r>
      <w:proofErr w:type="spellStart"/>
      <w:r w:rsidRPr="6619575B">
        <w:rPr>
          <w:rFonts w:asciiTheme="minorHAnsi" w:hAnsiTheme="minorHAnsi" w:cs="Segoe UI"/>
        </w:rPr>
        <w:t>Lanhydrock</w:t>
      </w:r>
      <w:proofErr w:type="spellEnd"/>
      <w:r w:rsidRPr="6619575B">
        <w:rPr>
          <w:rFonts w:asciiTheme="minorHAnsi" w:hAnsiTheme="minorHAnsi" w:cs="Segoe UI"/>
        </w:rPr>
        <w:t xml:space="preserve"> where this ATF public event was held in July.</w:t>
      </w:r>
    </w:p>
    <w:p w14:paraId="62545126" w14:textId="77777777" w:rsidR="0034557E" w:rsidRPr="00D4220B" w:rsidRDefault="0034557E" w:rsidP="0034557E">
      <w:pPr>
        <w:pStyle w:val="paragraph"/>
        <w:spacing w:after="0"/>
        <w:textAlignment w:val="baseline"/>
        <w:rPr>
          <w:rFonts w:asciiTheme="minorHAnsi" w:hAnsiTheme="minorHAnsi" w:cs="Segoe UI"/>
        </w:rPr>
      </w:pPr>
      <w:r>
        <w:rPr>
          <w:noProof/>
        </w:rPr>
        <w:drawing>
          <wp:inline distT="0" distB="0" distL="0" distR="0" wp14:anchorId="3674E543" wp14:editId="3D8C1807">
            <wp:extent cx="3055233" cy="4035643"/>
            <wp:effectExtent l="0" t="0" r="0" b="3175"/>
            <wp:docPr id="1388072395"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72395" name="Picture 1" descr="A close-up of a map&#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63917" cy="4047113"/>
                    </a:xfrm>
                    <a:prstGeom prst="rect">
                      <a:avLst/>
                    </a:prstGeom>
                  </pic:spPr>
                </pic:pic>
              </a:graphicData>
            </a:graphic>
          </wp:inline>
        </w:drawing>
      </w:r>
    </w:p>
    <w:p w14:paraId="57BA072E"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 xml:space="preserve">Extract from the Joel Gascoigne hand painted map of 1699 in the </w:t>
      </w:r>
      <w:proofErr w:type="spellStart"/>
      <w:r w:rsidRPr="6619575B">
        <w:rPr>
          <w:rFonts w:asciiTheme="minorHAnsi" w:hAnsiTheme="minorHAnsi" w:cs="Segoe UI"/>
          <w:sz w:val="20"/>
          <w:szCs w:val="20"/>
        </w:rPr>
        <w:t>Lanhydrock</w:t>
      </w:r>
      <w:proofErr w:type="spellEnd"/>
      <w:r w:rsidRPr="6619575B">
        <w:rPr>
          <w:rFonts w:asciiTheme="minorHAnsi" w:hAnsiTheme="minorHAnsi" w:cs="Segoe UI"/>
          <w:sz w:val="20"/>
          <w:szCs w:val="20"/>
        </w:rPr>
        <w:t xml:space="preserve"> Atlas. </w:t>
      </w:r>
    </w:p>
    <w:p w14:paraId="16B255FE" w14:textId="77777777" w:rsidR="0034557E" w:rsidRPr="00D4220B"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We were fortunate to have access to The </w:t>
      </w:r>
      <w:proofErr w:type="spellStart"/>
      <w:r w:rsidRPr="6619575B">
        <w:rPr>
          <w:rFonts w:asciiTheme="minorHAnsi" w:hAnsiTheme="minorHAnsi" w:cs="Segoe UI"/>
        </w:rPr>
        <w:t>Lanhydrock</w:t>
      </w:r>
      <w:proofErr w:type="spellEnd"/>
      <w:r w:rsidRPr="6619575B">
        <w:rPr>
          <w:rFonts w:asciiTheme="minorHAnsi" w:hAnsiTheme="minorHAnsi" w:cs="Segoe UI"/>
        </w:rPr>
        <w:t xml:space="preserve"> Atlas, which is a collection of detailed maps of all land owned by the </w:t>
      </w:r>
      <w:proofErr w:type="spellStart"/>
      <w:r w:rsidRPr="6619575B">
        <w:rPr>
          <w:rFonts w:asciiTheme="minorHAnsi" w:hAnsiTheme="minorHAnsi" w:cs="Segoe UI"/>
        </w:rPr>
        <w:t>Robartes</w:t>
      </w:r>
      <w:proofErr w:type="spellEnd"/>
      <w:r w:rsidRPr="6619575B">
        <w:rPr>
          <w:rFonts w:asciiTheme="minorHAnsi" w:hAnsiTheme="minorHAnsi" w:cs="Segoe UI"/>
        </w:rPr>
        <w:t xml:space="preserve"> family including their home at </w:t>
      </w:r>
      <w:proofErr w:type="spellStart"/>
      <w:r w:rsidRPr="6619575B">
        <w:rPr>
          <w:rFonts w:asciiTheme="minorHAnsi" w:hAnsiTheme="minorHAnsi" w:cs="Segoe UI"/>
        </w:rPr>
        <w:t>Lanhydrock</w:t>
      </w:r>
      <w:proofErr w:type="spellEnd"/>
      <w:r w:rsidRPr="6619575B">
        <w:rPr>
          <w:rFonts w:asciiTheme="minorHAnsi" w:hAnsiTheme="minorHAnsi" w:cs="Segoe UI"/>
        </w:rPr>
        <w:t xml:space="preserve">. The maps show a main avenue with parkland on one side and an ancient woodland (now called the Great Wood). This early avenue was created with Sycamore trees, popular with landscapers in the 17th century. In the 19th century the avenue was completely replaced with a double row of beech trees. Many of these trees are reaching the end of their life which is causing concern for the </w:t>
      </w:r>
      <w:proofErr w:type="spellStart"/>
      <w:r w:rsidRPr="6619575B">
        <w:rPr>
          <w:rFonts w:asciiTheme="minorHAnsi" w:hAnsiTheme="minorHAnsi" w:cs="Segoe UI"/>
        </w:rPr>
        <w:t>Lanhydrock</w:t>
      </w:r>
      <w:proofErr w:type="spellEnd"/>
      <w:r w:rsidRPr="6619575B">
        <w:rPr>
          <w:rFonts w:asciiTheme="minorHAnsi" w:hAnsiTheme="minorHAnsi" w:cs="Segoe UI"/>
        </w:rPr>
        <w:t xml:space="preserve"> team. Their countryside manager Steve Kirkpatrick accompanied us on the walk and explained how they were one of the first National Trust sites to adopt a policy to plant mixed species (with beech dominant) in a previously single species avenue.</w:t>
      </w:r>
    </w:p>
    <w:p w14:paraId="5299A26D" w14:textId="77777777" w:rsidR="0034557E" w:rsidRPr="00D4220B" w:rsidRDefault="0034557E" w:rsidP="0034557E">
      <w:pPr>
        <w:pStyle w:val="paragraph"/>
        <w:spacing w:after="0"/>
        <w:textAlignment w:val="baseline"/>
        <w:rPr>
          <w:rFonts w:asciiTheme="minorHAnsi" w:hAnsiTheme="minorHAnsi" w:cs="Segoe UI"/>
        </w:rPr>
      </w:pPr>
      <w:r>
        <w:rPr>
          <w:noProof/>
        </w:rPr>
        <w:lastRenderedPageBreak/>
        <w:drawing>
          <wp:inline distT="0" distB="0" distL="0" distR="0" wp14:anchorId="42829278" wp14:editId="2639DBD7">
            <wp:extent cx="4255135" cy="3194685"/>
            <wp:effectExtent l="0" t="0" r="0" b="5715"/>
            <wp:docPr id="1527464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5135" cy="3194685"/>
                    </a:xfrm>
                    <a:prstGeom prst="rect">
                      <a:avLst/>
                    </a:prstGeom>
                    <a:noFill/>
                  </pic:spPr>
                </pic:pic>
              </a:graphicData>
            </a:graphic>
          </wp:inline>
        </w:drawing>
      </w:r>
    </w:p>
    <w:p w14:paraId="6AF90F6E" w14:textId="77777777" w:rsidR="0034557E" w:rsidRPr="00D4220B"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t>Lunchbreak beside the double row of beech on the avenue. Younger replacements can be seen behind.</w:t>
      </w:r>
    </w:p>
    <w:p w14:paraId="6FD1D503"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5FE5BD36" w14:textId="77777777" w:rsidR="0034557E" w:rsidRPr="00D4220B" w:rsidRDefault="0034557E" w:rsidP="0034557E">
      <w:pPr>
        <w:pStyle w:val="paragraph"/>
        <w:spacing w:after="0"/>
        <w:textAlignment w:val="baseline"/>
        <w:rPr>
          <w:rFonts w:asciiTheme="minorHAnsi" w:hAnsiTheme="minorHAnsi" w:cs="Segoe UI"/>
        </w:rPr>
      </w:pPr>
      <w:r>
        <w:rPr>
          <w:noProof/>
        </w:rPr>
        <w:drawing>
          <wp:inline distT="0" distB="0" distL="0" distR="0" wp14:anchorId="14B37D35" wp14:editId="44D71346">
            <wp:extent cx="3706495" cy="2780030"/>
            <wp:effectExtent l="0" t="0" r="8255" b="1270"/>
            <wp:docPr id="576091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6495" cy="2780030"/>
                    </a:xfrm>
                    <a:prstGeom prst="rect">
                      <a:avLst/>
                    </a:prstGeom>
                    <a:noFill/>
                  </pic:spPr>
                </pic:pic>
              </a:graphicData>
            </a:graphic>
          </wp:inline>
        </w:drawing>
      </w:r>
    </w:p>
    <w:p w14:paraId="0B98BAD4" w14:textId="77777777" w:rsidR="0034557E" w:rsidRPr="00D4220B" w:rsidRDefault="0034557E" w:rsidP="0034557E">
      <w:pPr>
        <w:pStyle w:val="paragraph"/>
        <w:spacing w:after="0"/>
        <w:textAlignment w:val="baseline"/>
        <w:rPr>
          <w:rFonts w:asciiTheme="minorHAnsi" w:hAnsiTheme="minorHAnsi" w:cs="Segoe UI"/>
          <w:sz w:val="20"/>
          <w:szCs w:val="20"/>
        </w:rPr>
      </w:pPr>
      <w:r w:rsidRPr="6619575B">
        <w:rPr>
          <w:rFonts w:asciiTheme="minorHAnsi" w:hAnsiTheme="minorHAnsi" w:cs="Segoe UI"/>
          <w:sz w:val="20"/>
          <w:szCs w:val="20"/>
        </w:rPr>
        <w:t xml:space="preserve">Inside a hollow beech looking vertically up the trunk. On the right of </w:t>
      </w:r>
      <w:proofErr w:type="gramStart"/>
      <w:r w:rsidRPr="6619575B">
        <w:rPr>
          <w:rFonts w:asciiTheme="minorHAnsi" w:hAnsiTheme="minorHAnsi" w:cs="Segoe UI"/>
          <w:sz w:val="20"/>
          <w:szCs w:val="20"/>
        </w:rPr>
        <w:t>centre</w:t>
      </w:r>
      <w:proofErr w:type="gramEnd"/>
      <w:r w:rsidRPr="6619575B">
        <w:rPr>
          <w:rFonts w:asciiTheme="minorHAnsi" w:hAnsiTheme="minorHAnsi" w:cs="Segoe UI"/>
          <w:sz w:val="20"/>
          <w:szCs w:val="20"/>
        </w:rPr>
        <w:t xml:space="preserve"> you can see the white underside of Ganoderma Australe (also known as </w:t>
      </w:r>
      <w:proofErr w:type="spellStart"/>
      <w:r w:rsidRPr="6619575B">
        <w:rPr>
          <w:rFonts w:asciiTheme="minorHAnsi" w:hAnsiTheme="minorHAnsi" w:cs="Segoe UI"/>
          <w:sz w:val="20"/>
          <w:szCs w:val="20"/>
        </w:rPr>
        <w:t>Adspersum</w:t>
      </w:r>
      <w:proofErr w:type="spellEnd"/>
      <w:r w:rsidRPr="6619575B">
        <w:rPr>
          <w:rFonts w:asciiTheme="minorHAnsi" w:hAnsiTheme="minorHAnsi" w:cs="Segoe UI"/>
          <w:sz w:val="20"/>
          <w:szCs w:val="20"/>
        </w:rPr>
        <w:t xml:space="preserve">). This fungus colonises and decays the dead </w:t>
      </w:r>
      <w:proofErr w:type="spellStart"/>
      <w:r w:rsidRPr="6619575B">
        <w:rPr>
          <w:rFonts w:asciiTheme="minorHAnsi" w:hAnsiTheme="minorHAnsi" w:cs="Segoe UI"/>
          <w:sz w:val="20"/>
          <w:szCs w:val="20"/>
        </w:rPr>
        <w:t>ripewood</w:t>
      </w:r>
      <w:proofErr w:type="spellEnd"/>
      <w:r w:rsidRPr="6619575B">
        <w:rPr>
          <w:rFonts w:asciiTheme="minorHAnsi" w:hAnsiTheme="minorHAnsi" w:cs="Segoe UI"/>
          <w:sz w:val="20"/>
          <w:szCs w:val="20"/>
        </w:rPr>
        <w:t xml:space="preserve"> of the beech, producing a white rot. Most of the older beeches have a lot of decay features and some will be hollow in the trunk but may not be as visible as this specimen.</w:t>
      </w:r>
    </w:p>
    <w:p w14:paraId="7D44144E" w14:textId="77777777" w:rsidR="0034557E"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37CBE481" w14:textId="77777777" w:rsidR="0034557E"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A grove of trees close to the house contains a few veteran </w:t>
      </w:r>
      <w:proofErr w:type="gramStart"/>
      <w:r w:rsidRPr="6619575B">
        <w:rPr>
          <w:rFonts w:asciiTheme="minorHAnsi" w:hAnsiTheme="minorHAnsi" w:cs="Segoe UI"/>
        </w:rPr>
        <w:t>sycamore</w:t>
      </w:r>
      <w:proofErr w:type="gramEnd"/>
      <w:r w:rsidRPr="6619575B">
        <w:rPr>
          <w:rFonts w:asciiTheme="minorHAnsi" w:hAnsiTheme="minorHAnsi" w:cs="Segoe UI"/>
        </w:rPr>
        <w:t xml:space="preserve"> with hollows (not the original trees of the avenue), an oak tree with </w:t>
      </w:r>
      <w:proofErr w:type="spellStart"/>
      <w:r w:rsidRPr="6619575B">
        <w:rPr>
          <w:rFonts w:asciiTheme="minorHAnsi" w:hAnsiTheme="minorHAnsi" w:cs="Segoe UI"/>
        </w:rPr>
        <w:t>Lobaria</w:t>
      </w:r>
      <w:proofErr w:type="spellEnd"/>
      <w:r w:rsidRPr="6619575B">
        <w:rPr>
          <w:rFonts w:asciiTheme="minorHAnsi" w:hAnsiTheme="minorHAnsi" w:cs="Segoe UI"/>
        </w:rPr>
        <w:t xml:space="preserve"> </w:t>
      </w:r>
      <w:proofErr w:type="spellStart"/>
      <w:r w:rsidRPr="6619575B">
        <w:rPr>
          <w:rFonts w:asciiTheme="minorHAnsi" w:hAnsiTheme="minorHAnsi" w:cs="Segoe UI"/>
        </w:rPr>
        <w:t>pulmanoria</w:t>
      </w:r>
      <w:proofErr w:type="spellEnd"/>
      <w:r w:rsidRPr="6619575B">
        <w:rPr>
          <w:rFonts w:asciiTheme="minorHAnsi" w:hAnsiTheme="minorHAnsi" w:cs="Segoe UI"/>
        </w:rPr>
        <w:t xml:space="preserve"> lichen, and a magnificent but small ancient </w:t>
      </w:r>
      <w:proofErr w:type="spellStart"/>
      <w:r w:rsidRPr="6619575B">
        <w:rPr>
          <w:rFonts w:asciiTheme="minorHAnsi" w:hAnsiTheme="minorHAnsi" w:cs="Segoe UI"/>
        </w:rPr>
        <w:t>pollarded</w:t>
      </w:r>
      <w:proofErr w:type="spellEnd"/>
      <w:r w:rsidRPr="6619575B">
        <w:rPr>
          <w:rFonts w:asciiTheme="minorHAnsi" w:hAnsiTheme="minorHAnsi" w:cs="Segoe UI"/>
        </w:rPr>
        <w:t xml:space="preserve"> common lime which has fragmented revealing </w:t>
      </w:r>
      <w:r w:rsidRPr="6619575B">
        <w:rPr>
          <w:rFonts w:asciiTheme="minorHAnsi" w:hAnsiTheme="minorHAnsi" w:cs="Segoe UI"/>
        </w:rPr>
        <w:lastRenderedPageBreak/>
        <w:t>a completely hollow interior. The hollow lime is an attractive photo opportunity for some of the 500,000 visitors the site receives each year. This area has been fenced off to protect the roots from severe compaction. Interestingly the rangers have cut some of the lower branches of several trees in this zone to replicate the browse line in the rest of the park.</w:t>
      </w:r>
    </w:p>
    <w:p w14:paraId="2409FF8F" w14:textId="77777777" w:rsidR="0034557E" w:rsidRPr="005C73B5" w:rsidRDefault="0034557E" w:rsidP="0034557E">
      <w:pPr>
        <w:pStyle w:val="paragraph"/>
        <w:spacing w:after="0"/>
        <w:textAlignment w:val="baseline"/>
        <w:rPr>
          <w:rFonts w:asciiTheme="minorHAnsi" w:hAnsiTheme="minorHAnsi" w:cs="Segoe UI"/>
          <w:sz w:val="20"/>
          <w:szCs w:val="20"/>
        </w:rPr>
      </w:pPr>
      <w:r>
        <w:rPr>
          <w:noProof/>
        </w:rPr>
        <w:drawing>
          <wp:inline distT="0" distB="0" distL="0" distR="0" wp14:anchorId="0A0B470A" wp14:editId="6DB0FF9B">
            <wp:extent cx="2828925" cy="3773805"/>
            <wp:effectExtent l="0" t="0" r="9525" b="0"/>
            <wp:docPr id="63918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3773805"/>
                    </a:xfrm>
                    <a:prstGeom prst="rect">
                      <a:avLst/>
                    </a:prstGeom>
                    <a:noFill/>
                  </pic:spPr>
                </pic:pic>
              </a:graphicData>
            </a:graphic>
          </wp:inline>
        </w:drawing>
      </w:r>
      <w:r>
        <w:rPr>
          <w:noProof/>
        </w:rPr>
        <w:drawing>
          <wp:inline distT="0" distB="0" distL="0" distR="0" wp14:anchorId="3A4AC742" wp14:editId="61CB02D2">
            <wp:extent cx="2834640" cy="3780155"/>
            <wp:effectExtent l="0" t="0" r="3810" b="0"/>
            <wp:docPr id="419701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4640" cy="3780155"/>
                    </a:xfrm>
                    <a:prstGeom prst="rect">
                      <a:avLst/>
                    </a:prstGeom>
                    <a:noFill/>
                  </pic:spPr>
                </pic:pic>
              </a:graphicData>
            </a:graphic>
          </wp:inline>
        </w:drawing>
      </w:r>
      <w:r w:rsidRPr="6619575B">
        <w:rPr>
          <w:rFonts w:asciiTheme="minorHAnsi" w:hAnsiTheme="minorHAnsi" w:cs="Segoe UI"/>
          <w:sz w:val="20"/>
          <w:szCs w:val="20"/>
        </w:rPr>
        <w:t>Left: A veteran hollowing sycamore in the fenced grove.</w:t>
      </w:r>
    </w:p>
    <w:p w14:paraId="2E9DCA7F" w14:textId="77777777" w:rsidR="0034557E" w:rsidRPr="00D4220B" w:rsidRDefault="0034557E" w:rsidP="0034557E">
      <w:pPr>
        <w:pStyle w:val="paragraph"/>
        <w:spacing w:after="0"/>
        <w:textAlignment w:val="baseline"/>
        <w:rPr>
          <w:rFonts w:asciiTheme="minorHAnsi" w:hAnsiTheme="minorHAnsi" w:cs="Segoe UI"/>
          <w:sz w:val="20"/>
          <w:szCs w:val="20"/>
        </w:rPr>
      </w:pPr>
      <w:r w:rsidRPr="6619575B">
        <w:rPr>
          <w:rFonts w:asciiTheme="minorHAnsi" w:hAnsiTheme="minorHAnsi" w:cs="Segoe UI"/>
          <w:sz w:val="20"/>
          <w:szCs w:val="20"/>
        </w:rPr>
        <w:t xml:space="preserve">Right: A dried-out colony of </w:t>
      </w:r>
      <w:proofErr w:type="spellStart"/>
      <w:r w:rsidRPr="6619575B">
        <w:rPr>
          <w:rFonts w:asciiTheme="minorHAnsi" w:hAnsiTheme="minorHAnsi" w:cs="Segoe UI"/>
          <w:sz w:val="20"/>
          <w:szCs w:val="20"/>
        </w:rPr>
        <w:t>Lobaria</w:t>
      </w:r>
      <w:proofErr w:type="spellEnd"/>
      <w:r w:rsidRPr="6619575B">
        <w:rPr>
          <w:rFonts w:asciiTheme="minorHAnsi" w:hAnsiTheme="minorHAnsi" w:cs="Segoe UI"/>
          <w:sz w:val="20"/>
          <w:szCs w:val="20"/>
        </w:rPr>
        <w:t xml:space="preserve"> </w:t>
      </w:r>
      <w:proofErr w:type="spellStart"/>
      <w:r w:rsidRPr="6619575B">
        <w:rPr>
          <w:rFonts w:asciiTheme="minorHAnsi" w:hAnsiTheme="minorHAnsi" w:cs="Segoe UI"/>
          <w:sz w:val="20"/>
          <w:szCs w:val="20"/>
        </w:rPr>
        <w:t>pulmanoria</w:t>
      </w:r>
      <w:proofErr w:type="spellEnd"/>
      <w:r w:rsidRPr="6619575B">
        <w:rPr>
          <w:rFonts w:asciiTheme="minorHAnsi" w:hAnsiTheme="minorHAnsi" w:cs="Segoe UI"/>
          <w:sz w:val="20"/>
          <w:szCs w:val="20"/>
        </w:rPr>
        <w:t xml:space="preserve"> on the side of this oak within the fenced grove.</w:t>
      </w:r>
    </w:p>
    <w:p w14:paraId="766E30CB"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credits: Tim Kellett.</w:t>
      </w:r>
    </w:p>
    <w:p w14:paraId="7C52C099" w14:textId="77777777" w:rsidR="0034557E" w:rsidRPr="00D4220B" w:rsidRDefault="0034557E" w:rsidP="0034557E">
      <w:pPr>
        <w:pStyle w:val="paragraph"/>
        <w:spacing w:after="0"/>
        <w:textAlignment w:val="baseline"/>
        <w:rPr>
          <w:rFonts w:asciiTheme="minorHAnsi" w:hAnsiTheme="minorHAnsi" w:cs="Segoe UI"/>
        </w:rPr>
      </w:pPr>
      <w:r>
        <w:rPr>
          <w:noProof/>
        </w:rPr>
        <w:lastRenderedPageBreak/>
        <w:drawing>
          <wp:inline distT="0" distB="0" distL="0" distR="0" wp14:anchorId="443815F2" wp14:editId="36AEAEB8">
            <wp:extent cx="4627245" cy="6657340"/>
            <wp:effectExtent l="0" t="0" r="1905" b="0"/>
            <wp:docPr id="1507651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7245" cy="6657340"/>
                    </a:xfrm>
                    <a:prstGeom prst="rect">
                      <a:avLst/>
                    </a:prstGeom>
                    <a:noFill/>
                  </pic:spPr>
                </pic:pic>
              </a:graphicData>
            </a:graphic>
          </wp:inline>
        </w:drawing>
      </w:r>
    </w:p>
    <w:p w14:paraId="0DB39A4E" w14:textId="77777777" w:rsidR="0034557E" w:rsidRPr="00D4220B"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t>Steve Kirkpatrick, National Trust’s Countryside Manager, explains how they are managing the site of this ancient hollow lime pollard.</w:t>
      </w:r>
    </w:p>
    <w:p w14:paraId="3E336B64"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55ABB8FD"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rPr>
        <w:t>We debated long and hard about thinning of the lime canopy to avoid structural collapse of the thin wall of the tree and its functional units. The suggestion from one VETcert arb to selectively poll-thin (cut out occasional poles where duplicated) was considered the most sensible. Further thinning (haloing) of some surrounding trees would also be considered in the longer term so not to expose the lime to too much wind stress and sunlight at one time.</w:t>
      </w:r>
    </w:p>
    <w:p w14:paraId="37E49DB3" w14:textId="77777777" w:rsidR="0034557E" w:rsidRDefault="0034557E" w:rsidP="0034557E">
      <w:pPr>
        <w:pStyle w:val="paragraph"/>
        <w:spacing w:after="0"/>
        <w:rPr>
          <w:rFonts w:asciiTheme="minorHAnsi" w:hAnsiTheme="minorHAnsi" w:cs="Segoe UI"/>
        </w:rPr>
      </w:pPr>
    </w:p>
    <w:p w14:paraId="5882A30F" w14:textId="77777777" w:rsidR="0034557E" w:rsidRPr="00D4220B"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We spent some time examining the triple oak, a tree that has three separate stems but fused at the base and fused in the canopy. Or was it one </w:t>
      </w:r>
      <w:proofErr w:type="spellStart"/>
      <w:r w:rsidRPr="6619575B">
        <w:rPr>
          <w:rFonts w:asciiTheme="minorHAnsi" w:hAnsiTheme="minorHAnsi" w:cs="Segoe UI"/>
        </w:rPr>
        <w:t>multistem</w:t>
      </w:r>
      <w:proofErr w:type="spellEnd"/>
      <w:r w:rsidRPr="6619575B">
        <w:rPr>
          <w:rFonts w:asciiTheme="minorHAnsi" w:hAnsiTheme="minorHAnsi" w:cs="Segoe UI"/>
        </w:rPr>
        <w:t xml:space="preserve"> tree that has fragmented or was coppiced early in its life? The majority preferred the first explanation, probably a bundle planting. We could come back when the tree comes into first leaf to see if all three components leaf on the same day. We could also do with a DNA test to see if the three stems are the same or closely related. This was a fantastic tree with many veteran features. One stem was hollow with a huge </w:t>
      </w:r>
      <w:proofErr w:type="gramStart"/>
      <w:r w:rsidRPr="6619575B">
        <w:rPr>
          <w:rFonts w:asciiTheme="minorHAnsi" w:hAnsiTheme="minorHAnsi" w:cs="Segoe UI"/>
        </w:rPr>
        <w:t>high level</w:t>
      </w:r>
      <w:proofErr w:type="gramEnd"/>
      <w:r w:rsidRPr="6619575B">
        <w:rPr>
          <w:rFonts w:asciiTheme="minorHAnsi" w:hAnsiTheme="minorHAnsi" w:cs="Segoe UI"/>
        </w:rPr>
        <w:t xml:space="preserve"> burr colonised by what we thought were fruiting bodies of </w:t>
      </w:r>
      <w:proofErr w:type="spellStart"/>
      <w:r w:rsidRPr="6619575B">
        <w:rPr>
          <w:rFonts w:asciiTheme="minorHAnsi" w:hAnsiTheme="minorHAnsi" w:cs="Segoe UI"/>
        </w:rPr>
        <w:t>Fomitiporia</w:t>
      </w:r>
      <w:proofErr w:type="spellEnd"/>
      <w:r w:rsidRPr="6619575B">
        <w:rPr>
          <w:rFonts w:asciiTheme="minorHAnsi" w:hAnsiTheme="minorHAnsi" w:cs="Segoe UI"/>
        </w:rPr>
        <w:t xml:space="preserve"> robusta.</w:t>
      </w:r>
    </w:p>
    <w:p w14:paraId="26B657C8" w14:textId="77777777" w:rsidR="0034557E" w:rsidRDefault="0034557E" w:rsidP="0034557E">
      <w:pPr>
        <w:pStyle w:val="paragraph"/>
        <w:spacing w:after="0"/>
        <w:rPr>
          <w:rFonts w:asciiTheme="minorHAnsi" w:hAnsiTheme="minorHAnsi" w:cs="Segoe UI"/>
        </w:rPr>
      </w:pPr>
    </w:p>
    <w:p w14:paraId="3C526B9F" w14:textId="77777777" w:rsidR="0034557E" w:rsidRPr="00D4220B" w:rsidRDefault="0034557E" w:rsidP="0034557E">
      <w:pPr>
        <w:pStyle w:val="paragraph"/>
        <w:spacing w:after="0"/>
        <w:textAlignment w:val="baseline"/>
        <w:rPr>
          <w:rFonts w:asciiTheme="minorHAnsi" w:hAnsiTheme="minorHAnsi" w:cs="Segoe UI"/>
        </w:rPr>
      </w:pPr>
      <w:r w:rsidRPr="00D4220B">
        <w:rPr>
          <w:rFonts w:asciiTheme="minorHAnsi" w:hAnsiTheme="minorHAnsi" w:cs="Segoe UI"/>
        </w:rPr>
        <w:t xml:space="preserve"> </w:t>
      </w:r>
      <w:r>
        <w:rPr>
          <w:rFonts w:asciiTheme="minorHAnsi" w:hAnsiTheme="minorHAnsi" w:cs="Segoe UI"/>
          <w:noProof/>
        </w:rPr>
        <w:drawing>
          <wp:inline distT="0" distB="0" distL="0" distR="0" wp14:anchorId="66719F75" wp14:editId="2FFF4ACF">
            <wp:extent cx="5011420" cy="3761740"/>
            <wp:effectExtent l="0" t="0" r="0" b="0"/>
            <wp:docPr id="14995968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1420" cy="3761740"/>
                    </a:xfrm>
                    <a:prstGeom prst="rect">
                      <a:avLst/>
                    </a:prstGeom>
                    <a:noFill/>
                  </pic:spPr>
                </pic:pic>
              </a:graphicData>
            </a:graphic>
          </wp:inline>
        </w:drawing>
      </w:r>
    </w:p>
    <w:p w14:paraId="40F7960B" w14:textId="77777777" w:rsidR="0034557E" w:rsidRPr="00D4220B"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t xml:space="preserve">The pedunculate triple oak, with three stems, hollowing trunks, and large deadwood branches.  The individual stems are between two and three metres in </w:t>
      </w:r>
      <w:proofErr w:type="gramStart"/>
      <w:r w:rsidRPr="6619575B">
        <w:rPr>
          <w:rFonts w:asciiTheme="minorHAnsi" w:hAnsiTheme="minorHAnsi" w:cs="Segoe UI"/>
          <w:sz w:val="20"/>
          <w:szCs w:val="20"/>
        </w:rPr>
        <w:t>girth</w:t>
      </w:r>
      <w:proofErr w:type="gramEnd"/>
      <w:r w:rsidRPr="6619575B">
        <w:rPr>
          <w:rFonts w:asciiTheme="minorHAnsi" w:hAnsiTheme="minorHAnsi" w:cs="Segoe UI"/>
          <w:sz w:val="20"/>
          <w:szCs w:val="20"/>
        </w:rPr>
        <w:t xml:space="preserve"> and it has been recorded as a veteran </w:t>
      </w:r>
      <w:proofErr w:type="spellStart"/>
      <w:r w:rsidRPr="6619575B">
        <w:rPr>
          <w:rFonts w:asciiTheme="minorHAnsi" w:hAnsiTheme="minorHAnsi" w:cs="Segoe UI"/>
          <w:sz w:val="20"/>
          <w:szCs w:val="20"/>
        </w:rPr>
        <w:t>multistem</w:t>
      </w:r>
      <w:proofErr w:type="spellEnd"/>
      <w:r w:rsidRPr="6619575B">
        <w:rPr>
          <w:rFonts w:asciiTheme="minorHAnsi" w:hAnsiTheme="minorHAnsi" w:cs="Segoe UI"/>
          <w:sz w:val="20"/>
          <w:szCs w:val="20"/>
        </w:rPr>
        <w:t xml:space="preserve"> on the Ancient Tree Inventory.</w:t>
      </w:r>
    </w:p>
    <w:p w14:paraId="7543F152" w14:textId="77777777" w:rsidR="0034557E"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4A8DC203" w14:textId="77777777" w:rsidR="0034557E" w:rsidRDefault="0034557E" w:rsidP="0034557E">
      <w:pPr>
        <w:pStyle w:val="paragraph"/>
        <w:spacing w:after="0"/>
        <w:textAlignment w:val="baseline"/>
        <w:rPr>
          <w:rFonts w:asciiTheme="minorHAnsi" w:hAnsiTheme="minorHAnsi" w:cs="Segoe UI"/>
        </w:rPr>
      </w:pPr>
      <w:r>
        <w:rPr>
          <w:noProof/>
        </w:rPr>
        <w:lastRenderedPageBreak/>
        <w:drawing>
          <wp:anchor distT="0" distB="0" distL="114300" distR="114300" simplePos="0" relativeHeight="251659264" behindDoc="0" locked="0" layoutInCell="1" allowOverlap="1" wp14:anchorId="6FE5B1FA" wp14:editId="59E9A84C">
            <wp:simplePos x="0" y="0"/>
            <wp:positionH relativeFrom="column">
              <wp:posOffset>3154680</wp:posOffset>
            </wp:positionH>
            <wp:positionV relativeFrom="paragraph">
              <wp:posOffset>9525</wp:posOffset>
            </wp:positionV>
            <wp:extent cx="2804160" cy="3736975"/>
            <wp:effectExtent l="0" t="0" r="0" b="0"/>
            <wp:wrapNone/>
            <wp:docPr id="2688402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3736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EA5BC6" wp14:editId="00CFB7EA">
            <wp:extent cx="2816860" cy="3755390"/>
            <wp:effectExtent l="0" t="0" r="2540" b="0"/>
            <wp:docPr id="17178333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6860" cy="3755390"/>
                    </a:xfrm>
                    <a:prstGeom prst="rect">
                      <a:avLst/>
                    </a:prstGeom>
                    <a:noFill/>
                  </pic:spPr>
                </pic:pic>
              </a:graphicData>
            </a:graphic>
          </wp:inline>
        </w:drawing>
      </w:r>
      <w:r w:rsidRPr="6619575B">
        <w:rPr>
          <w:rFonts w:asciiTheme="minorHAnsi" w:hAnsiTheme="minorHAnsi" w:cs="Segoe UI"/>
        </w:rPr>
        <w:t xml:space="preserve">       </w:t>
      </w:r>
    </w:p>
    <w:p w14:paraId="3B58C43B" w14:textId="77777777" w:rsidR="0034557E"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t xml:space="preserve">Huge burrs on the triple oak, colonised with an </w:t>
      </w:r>
      <w:proofErr w:type="gramStart"/>
      <w:r w:rsidRPr="6619575B">
        <w:rPr>
          <w:rFonts w:asciiTheme="minorHAnsi" w:hAnsiTheme="minorHAnsi" w:cs="Segoe UI"/>
          <w:sz w:val="20"/>
          <w:szCs w:val="20"/>
        </w:rPr>
        <w:t>unidentified fungi</w:t>
      </w:r>
      <w:proofErr w:type="gramEnd"/>
      <w:r w:rsidRPr="6619575B">
        <w:rPr>
          <w:rFonts w:asciiTheme="minorHAnsi" w:hAnsiTheme="minorHAnsi" w:cs="Segoe UI"/>
          <w:sz w:val="20"/>
          <w:szCs w:val="20"/>
        </w:rPr>
        <w:t xml:space="preserve"> (darker shapes in the burr to the left) and </w:t>
      </w:r>
      <w:proofErr w:type="spellStart"/>
      <w:r w:rsidRPr="6619575B">
        <w:rPr>
          <w:rFonts w:asciiTheme="minorHAnsi" w:hAnsiTheme="minorHAnsi" w:cs="Segoe UI"/>
          <w:sz w:val="20"/>
          <w:szCs w:val="20"/>
        </w:rPr>
        <w:t>Ganaoderma</w:t>
      </w:r>
      <w:proofErr w:type="spellEnd"/>
      <w:r w:rsidRPr="6619575B">
        <w:rPr>
          <w:rFonts w:asciiTheme="minorHAnsi" w:hAnsiTheme="minorHAnsi" w:cs="Segoe UI"/>
          <w:sz w:val="20"/>
          <w:szCs w:val="20"/>
        </w:rPr>
        <w:t xml:space="preserve"> australe (aka </w:t>
      </w:r>
      <w:proofErr w:type="spellStart"/>
      <w:r w:rsidRPr="6619575B">
        <w:rPr>
          <w:rFonts w:asciiTheme="minorHAnsi" w:hAnsiTheme="minorHAnsi" w:cs="Segoe UI"/>
          <w:sz w:val="20"/>
          <w:szCs w:val="20"/>
        </w:rPr>
        <w:t>adspersum</w:t>
      </w:r>
      <w:proofErr w:type="spellEnd"/>
      <w:r w:rsidRPr="6619575B">
        <w:rPr>
          <w:rFonts w:asciiTheme="minorHAnsi" w:hAnsiTheme="minorHAnsi" w:cs="Segoe UI"/>
          <w:sz w:val="20"/>
          <w:szCs w:val="20"/>
        </w:rPr>
        <w:t>) at the base of the burr.</w:t>
      </w:r>
    </w:p>
    <w:p w14:paraId="576CEECA"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01C1C6F4" w14:textId="30CD7DAE" w:rsidR="0034557E" w:rsidRPr="0020374E" w:rsidRDefault="0034557E" w:rsidP="0020374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rPr>
        <w:t>The oldest tree we visited on the estate was a 5.4m girth pedunculate oak. This was a pollard though not managed for a very long time. It was also hollow with a large opening on one side. The tree was covered in the dry bark lichen community visible as white patches on the lower trunk. The hollow interior was characterised by the cuboid brown rot, typical result of the colonisation of the beefsteak fungus, though fruiting bodies were not visible on this day.</w:t>
      </w:r>
    </w:p>
    <w:p w14:paraId="01FA2FB9" w14:textId="77777777" w:rsidR="0034557E" w:rsidRPr="00D4220B"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When we looked at the full version of the 1699 map, we realised that this oak was not in the original parkland. It was on the right-hand edge of the map </w:t>
      </w:r>
      <w:proofErr w:type="gramStart"/>
      <w:r w:rsidRPr="6619575B">
        <w:rPr>
          <w:rFonts w:asciiTheme="minorHAnsi" w:hAnsiTheme="minorHAnsi" w:cs="Segoe UI"/>
        </w:rPr>
        <w:t>shown above,</w:t>
      </w:r>
      <w:proofErr w:type="gramEnd"/>
      <w:r w:rsidRPr="6619575B">
        <w:rPr>
          <w:rFonts w:asciiTheme="minorHAnsi" w:hAnsiTheme="minorHAnsi" w:cs="Segoe UI"/>
        </w:rPr>
        <w:t xml:space="preserve"> to the right of the field marked 12. Beyond those fields were open pasture or downs. So, this tree probably was retained as one of the original boundary trees between the fields and the downs. Someone needs to do more research!</w:t>
      </w:r>
    </w:p>
    <w:p w14:paraId="76057EB5" w14:textId="77777777" w:rsidR="0034557E" w:rsidRPr="00D4220B" w:rsidRDefault="0034557E" w:rsidP="0034557E">
      <w:pPr>
        <w:pStyle w:val="paragraph"/>
        <w:spacing w:after="0"/>
        <w:textAlignment w:val="baseline"/>
        <w:rPr>
          <w:rFonts w:asciiTheme="minorHAnsi" w:hAnsiTheme="minorHAnsi" w:cs="Segoe UI"/>
        </w:rPr>
      </w:pPr>
      <w:r>
        <w:rPr>
          <w:noProof/>
        </w:rPr>
        <w:lastRenderedPageBreak/>
        <w:drawing>
          <wp:inline distT="0" distB="0" distL="0" distR="0" wp14:anchorId="3BCF3E96" wp14:editId="18A0CB46">
            <wp:extent cx="5309870" cy="3980815"/>
            <wp:effectExtent l="0" t="0" r="5080" b="635"/>
            <wp:docPr id="11737779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9870" cy="3980815"/>
                    </a:xfrm>
                    <a:prstGeom prst="rect">
                      <a:avLst/>
                    </a:prstGeom>
                    <a:noFill/>
                  </pic:spPr>
                </pic:pic>
              </a:graphicData>
            </a:graphic>
          </wp:inline>
        </w:drawing>
      </w:r>
    </w:p>
    <w:p w14:paraId="4BDAE6ED" w14:textId="77777777" w:rsidR="0034557E" w:rsidRPr="00D4220B"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t>Ancient pollard showing white dry bark community of lichens and large holes into hollow trunk.</w:t>
      </w:r>
    </w:p>
    <w:p w14:paraId="27D9EA24"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6DF82AF6"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rPr>
        <w:t xml:space="preserve">This old oak, however, is dominated by a younger oak just alongside. It is younger but possibly 250-300 years old compared to the 400-450 of the hollow oak. The view below shows how the younger tree overshades the older resulting in an imbalanced crown. This presented an interesting challenge for the management team as the younger oak was still a valuable veteran. They have carried out a first phase crown cutting on one side of the younger tree. Look closely and you can see how more daylight is exposed to the older tree’s crown on the shaded side. </w:t>
      </w:r>
    </w:p>
    <w:p w14:paraId="64950EEF" w14:textId="77777777" w:rsidR="0034557E" w:rsidRDefault="0034557E" w:rsidP="0034557E">
      <w:pPr>
        <w:pStyle w:val="paragraph"/>
        <w:spacing w:after="0"/>
        <w:rPr>
          <w:rFonts w:asciiTheme="minorHAnsi" w:hAnsiTheme="minorHAnsi" w:cs="Segoe UI"/>
        </w:rPr>
      </w:pPr>
    </w:p>
    <w:p w14:paraId="456AD27F" w14:textId="77777777" w:rsidR="0034557E" w:rsidRPr="00D4220B" w:rsidRDefault="0034557E" w:rsidP="0034557E">
      <w:pPr>
        <w:pStyle w:val="paragraph"/>
        <w:spacing w:after="0"/>
        <w:textAlignment w:val="baseline"/>
        <w:rPr>
          <w:rFonts w:asciiTheme="minorHAnsi" w:hAnsiTheme="minorHAnsi" w:cs="Segoe UI"/>
        </w:rPr>
      </w:pPr>
      <w:r>
        <w:rPr>
          <w:noProof/>
        </w:rPr>
        <w:lastRenderedPageBreak/>
        <w:drawing>
          <wp:inline distT="0" distB="0" distL="0" distR="0" wp14:anchorId="6BA30602" wp14:editId="682A62CD">
            <wp:extent cx="4255135" cy="3188335"/>
            <wp:effectExtent l="0" t="0" r="0" b="0"/>
            <wp:docPr id="1824259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5135" cy="3188335"/>
                    </a:xfrm>
                    <a:prstGeom prst="rect">
                      <a:avLst/>
                    </a:prstGeom>
                    <a:noFill/>
                  </pic:spPr>
                </pic:pic>
              </a:graphicData>
            </a:graphic>
          </wp:inline>
        </w:drawing>
      </w:r>
    </w:p>
    <w:p w14:paraId="2E1A2CA7" w14:textId="77777777" w:rsidR="0034557E" w:rsidRPr="00D4220B" w:rsidRDefault="0034557E" w:rsidP="0034557E">
      <w:pPr>
        <w:pStyle w:val="paragraph"/>
        <w:spacing w:after="0"/>
        <w:textAlignment w:val="baseline"/>
        <w:rPr>
          <w:rFonts w:asciiTheme="minorHAnsi" w:hAnsiTheme="minorHAnsi" w:cs="Segoe UI"/>
          <w:sz w:val="20"/>
          <w:szCs w:val="20"/>
        </w:rPr>
      </w:pPr>
      <w:r w:rsidRPr="6619575B">
        <w:rPr>
          <w:rFonts w:asciiTheme="minorHAnsi" w:hAnsiTheme="minorHAnsi" w:cs="Segoe UI"/>
          <w:sz w:val="20"/>
          <w:szCs w:val="20"/>
        </w:rPr>
        <w:t>The ancient pollard oak (on the right) is overshaded by a veteran oak standing alongside. Some initial cutting of the younger oak has been undertaken by the National Trust team to allow more light to the older canopy.</w:t>
      </w:r>
    </w:p>
    <w:p w14:paraId="3D2FC654" w14:textId="77777777" w:rsidR="0034557E" w:rsidRDefault="0034557E" w:rsidP="0034557E">
      <w:pPr>
        <w:pStyle w:val="paragraph"/>
        <w:spacing w:after="160" w:afterAutospacing="0"/>
        <w:rPr>
          <w:rFonts w:asciiTheme="minorHAnsi" w:hAnsiTheme="minorHAnsi" w:cs="Segoe UI"/>
          <w:sz w:val="20"/>
          <w:szCs w:val="20"/>
        </w:rPr>
      </w:pPr>
      <w:r w:rsidRPr="6619575B">
        <w:rPr>
          <w:rFonts w:asciiTheme="minorHAnsi" w:hAnsiTheme="minorHAnsi" w:cs="Segoe UI"/>
          <w:sz w:val="20"/>
          <w:szCs w:val="20"/>
        </w:rPr>
        <w:t>Image credit: Tim Kellett.</w:t>
      </w:r>
    </w:p>
    <w:p w14:paraId="6CD85F2D" w14:textId="77777777" w:rsidR="0034557E" w:rsidRDefault="0034557E" w:rsidP="0034557E">
      <w:pPr>
        <w:pStyle w:val="paragraph"/>
        <w:spacing w:after="0"/>
        <w:rPr>
          <w:rFonts w:asciiTheme="minorHAnsi" w:hAnsiTheme="minorHAnsi" w:cs="Segoe UI"/>
          <w:sz w:val="20"/>
          <w:szCs w:val="20"/>
        </w:rPr>
      </w:pPr>
    </w:p>
    <w:p w14:paraId="43C8394F" w14:textId="77777777" w:rsidR="0034557E" w:rsidRPr="00D4220B" w:rsidRDefault="0034557E" w:rsidP="0034557E">
      <w:pPr>
        <w:pStyle w:val="paragraph"/>
        <w:spacing w:after="0"/>
        <w:textAlignment w:val="baseline"/>
        <w:rPr>
          <w:rFonts w:asciiTheme="minorHAnsi" w:hAnsiTheme="minorHAnsi" w:cs="Segoe UI"/>
        </w:rPr>
      </w:pPr>
      <w:r>
        <w:rPr>
          <w:noProof/>
        </w:rPr>
        <w:drawing>
          <wp:anchor distT="0" distB="0" distL="114300" distR="114300" simplePos="0" relativeHeight="251660288" behindDoc="0" locked="0" layoutInCell="1" allowOverlap="1" wp14:anchorId="3D1D37DA" wp14:editId="24F476D2">
            <wp:simplePos x="0" y="0"/>
            <wp:positionH relativeFrom="column">
              <wp:posOffset>2941320</wp:posOffset>
            </wp:positionH>
            <wp:positionV relativeFrom="paragraph">
              <wp:posOffset>5080</wp:posOffset>
            </wp:positionV>
            <wp:extent cx="2712720" cy="3615055"/>
            <wp:effectExtent l="0" t="0" r="0" b="4445"/>
            <wp:wrapNone/>
            <wp:docPr id="17343609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2720" cy="36150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17F1AD9" wp14:editId="1435D864">
            <wp:extent cx="2725420" cy="3639820"/>
            <wp:effectExtent l="0" t="0" r="0" b="0"/>
            <wp:docPr id="6294268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5420" cy="3639820"/>
                    </a:xfrm>
                    <a:prstGeom prst="rect">
                      <a:avLst/>
                    </a:prstGeom>
                    <a:noFill/>
                  </pic:spPr>
                </pic:pic>
              </a:graphicData>
            </a:graphic>
          </wp:inline>
        </w:drawing>
      </w:r>
    </w:p>
    <w:p w14:paraId="734B5E31" w14:textId="77777777" w:rsidR="0034557E" w:rsidRPr="00D4220B" w:rsidRDefault="0034557E" w:rsidP="0034557E">
      <w:pPr>
        <w:pStyle w:val="paragraph"/>
        <w:spacing w:after="0"/>
        <w:textAlignment w:val="baseline"/>
        <w:rPr>
          <w:rFonts w:asciiTheme="minorHAnsi" w:hAnsiTheme="minorHAnsi" w:cs="Segoe UI"/>
          <w:sz w:val="20"/>
          <w:szCs w:val="20"/>
        </w:rPr>
      </w:pPr>
      <w:r w:rsidRPr="6619575B">
        <w:rPr>
          <w:rFonts w:asciiTheme="minorHAnsi" w:hAnsiTheme="minorHAnsi" w:cs="Segoe UI"/>
          <w:sz w:val="20"/>
          <w:szCs w:val="20"/>
        </w:rPr>
        <w:t>Left: A twisting ancient beech 5.42m girth in a small woodland on the edge of the parkland.</w:t>
      </w:r>
    </w:p>
    <w:p w14:paraId="2D697D7B" w14:textId="77777777" w:rsidR="0034557E" w:rsidRPr="00D4220B" w:rsidRDefault="0034557E" w:rsidP="0034557E">
      <w:pPr>
        <w:pStyle w:val="paragraph"/>
        <w:spacing w:after="0" w:afterAutospacing="0"/>
        <w:textAlignment w:val="baseline"/>
        <w:rPr>
          <w:rFonts w:asciiTheme="minorHAnsi" w:hAnsiTheme="minorHAnsi" w:cs="Segoe UI"/>
          <w:sz w:val="20"/>
          <w:szCs w:val="20"/>
        </w:rPr>
      </w:pPr>
      <w:r w:rsidRPr="6619575B">
        <w:rPr>
          <w:rFonts w:asciiTheme="minorHAnsi" w:hAnsiTheme="minorHAnsi" w:cs="Segoe UI"/>
          <w:sz w:val="20"/>
          <w:szCs w:val="20"/>
        </w:rPr>
        <w:lastRenderedPageBreak/>
        <w:t>Right: Functional units developing on this 4.43m girth veteran pedunculate oak in the same woodland.</w:t>
      </w:r>
    </w:p>
    <w:p w14:paraId="42FF9EF1" w14:textId="77777777" w:rsidR="0034557E" w:rsidRPr="00D4220B"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credits: Tim Kellett.</w:t>
      </w:r>
    </w:p>
    <w:p w14:paraId="6381536C" w14:textId="77777777" w:rsidR="0034557E" w:rsidRPr="00D4220B" w:rsidRDefault="0034557E" w:rsidP="0034557E">
      <w:pPr>
        <w:pStyle w:val="paragraph"/>
        <w:spacing w:after="160" w:afterAutospacing="0"/>
        <w:textAlignment w:val="baseline"/>
        <w:rPr>
          <w:rFonts w:asciiTheme="minorHAnsi" w:hAnsiTheme="minorHAnsi" w:cs="Segoe UI"/>
        </w:rPr>
      </w:pPr>
      <w:r>
        <w:rPr>
          <w:noProof/>
        </w:rPr>
        <w:drawing>
          <wp:inline distT="0" distB="0" distL="0" distR="0" wp14:anchorId="70BB3AD5" wp14:editId="59CCFAA8">
            <wp:extent cx="2950845" cy="3938270"/>
            <wp:effectExtent l="0" t="0" r="1905" b="5080"/>
            <wp:docPr id="16718470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0845" cy="3938270"/>
                    </a:xfrm>
                    <a:prstGeom prst="rect">
                      <a:avLst/>
                    </a:prstGeom>
                    <a:noFill/>
                  </pic:spPr>
                </pic:pic>
              </a:graphicData>
            </a:graphic>
          </wp:inline>
        </w:drawing>
      </w:r>
    </w:p>
    <w:p w14:paraId="736A4833" w14:textId="77777777" w:rsidR="0034557E" w:rsidRPr="00D4220B" w:rsidRDefault="0034557E" w:rsidP="0034557E">
      <w:pPr>
        <w:pStyle w:val="paragraph"/>
        <w:spacing w:after="0"/>
        <w:textAlignment w:val="baseline"/>
        <w:rPr>
          <w:rFonts w:asciiTheme="minorHAnsi" w:hAnsiTheme="minorHAnsi" w:cs="Segoe UI"/>
          <w:sz w:val="20"/>
          <w:szCs w:val="20"/>
        </w:rPr>
      </w:pPr>
      <w:r w:rsidRPr="6619575B">
        <w:rPr>
          <w:rFonts w:asciiTheme="minorHAnsi" w:hAnsiTheme="minorHAnsi" w:cs="Segoe UI"/>
          <w:sz w:val="20"/>
          <w:szCs w:val="20"/>
        </w:rPr>
        <w:t>A young lime tree peppered by rows of small holes, some of them freshly cut – or pecked. Steve Kirkpatrick from the National Trust related how he once witnessed a green woodpecker pecking new holes through the bark.</w:t>
      </w:r>
    </w:p>
    <w:p w14:paraId="4F60B0EE" w14:textId="77777777" w:rsidR="0034557E" w:rsidRDefault="0034557E" w:rsidP="0034557E">
      <w:pPr>
        <w:pStyle w:val="paragraph"/>
        <w:spacing w:after="160" w:afterAutospacing="0"/>
        <w:textAlignment w:val="baseline"/>
        <w:rPr>
          <w:rFonts w:asciiTheme="minorHAnsi" w:hAnsiTheme="minorHAnsi" w:cs="Segoe UI"/>
          <w:sz w:val="20"/>
          <w:szCs w:val="20"/>
        </w:rPr>
      </w:pPr>
      <w:r w:rsidRPr="6619575B">
        <w:rPr>
          <w:rFonts w:asciiTheme="minorHAnsi" w:hAnsiTheme="minorHAnsi" w:cs="Segoe UI"/>
          <w:sz w:val="20"/>
          <w:szCs w:val="20"/>
        </w:rPr>
        <w:t>Image credit: Tim Kellett.</w:t>
      </w:r>
    </w:p>
    <w:p w14:paraId="4B708396" w14:textId="77777777" w:rsidR="0034557E" w:rsidRDefault="0034557E" w:rsidP="0034557E">
      <w:pPr>
        <w:pStyle w:val="paragraph"/>
        <w:spacing w:after="0"/>
        <w:textAlignment w:val="baseline"/>
        <w:rPr>
          <w:rFonts w:asciiTheme="minorHAnsi" w:hAnsiTheme="minorHAnsi" w:cs="Segoe UI"/>
        </w:rPr>
      </w:pPr>
      <w:r w:rsidRPr="6619575B">
        <w:rPr>
          <w:rFonts w:asciiTheme="minorHAnsi" w:hAnsiTheme="minorHAnsi" w:cs="Segoe UI"/>
        </w:rPr>
        <w:t xml:space="preserve">This event was facilitated by Tim Kellett and James Gregory from Cornwall ATF and Steve Kirkpatrick, Countryside Manager at </w:t>
      </w:r>
      <w:proofErr w:type="spellStart"/>
      <w:r w:rsidRPr="6619575B">
        <w:rPr>
          <w:rFonts w:asciiTheme="minorHAnsi" w:hAnsiTheme="minorHAnsi" w:cs="Segoe UI"/>
        </w:rPr>
        <w:t>Lanhydrock</w:t>
      </w:r>
      <w:proofErr w:type="spellEnd"/>
      <w:r w:rsidRPr="6619575B">
        <w:rPr>
          <w:rFonts w:asciiTheme="minorHAnsi" w:hAnsiTheme="minorHAnsi" w:cs="Segoe UI"/>
        </w:rPr>
        <w:t>, National Trust.</w:t>
      </w:r>
    </w:p>
    <w:p w14:paraId="3188A4C6" w14:textId="77777777" w:rsidR="00A92035" w:rsidRDefault="00A92035"/>
    <w:sectPr w:rsidR="00A92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7E"/>
    <w:rsid w:val="0020374E"/>
    <w:rsid w:val="0034557E"/>
    <w:rsid w:val="003F7E4D"/>
    <w:rsid w:val="00A92035"/>
    <w:rsid w:val="00E27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8E92"/>
  <w15:chartTrackingRefBased/>
  <w15:docId w15:val="{6789D117-5697-402C-9AFD-70A575D8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5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5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5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5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57E"/>
    <w:rPr>
      <w:rFonts w:eastAsiaTheme="majorEastAsia" w:cstheme="majorBidi"/>
      <w:color w:val="272727" w:themeColor="text1" w:themeTint="D8"/>
    </w:rPr>
  </w:style>
  <w:style w:type="paragraph" w:styleId="Title">
    <w:name w:val="Title"/>
    <w:basedOn w:val="Normal"/>
    <w:next w:val="Normal"/>
    <w:link w:val="TitleChar"/>
    <w:uiPriority w:val="10"/>
    <w:qFormat/>
    <w:rsid w:val="00345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57E"/>
    <w:pPr>
      <w:spacing w:before="160"/>
      <w:jc w:val="center"/>
    </w:pPr>
    <w:rPr>
      <w:i/>
      <w:iCs/>
      <w:color w:val="404040" w:themeColor="text1" w:themeTint="BF"/>
    </w:rPr>
  </w:style>
  <w:style w:type="character" w:customStyle="1" w:styleId="QuoteChar">
    <w:name w:val="Quote Char"/>
    <w:basedOn w:val="DefaultParagraphFont"/>
    <w:link w:val="Quote"/>
    <w:uiPriority w:val="29"/>
    <w:rsid w:val="0034557E"/>
    <w:rPr>
      <w:i/>
      <w:iCs/>
      <w:color w:val="404040" w:themeColor="text1" w:themeTint="BF"/>
    </w:rPr>
  </w:style>
  <w:style w:type="paragraph" w:styleId="ListParagraph">
    <w:name w:val="List Paragraph"/>
    <w:basedOn w:val="Normal"/>
    <w:uiPriority w:val="34"/>
    <w:qFormat/>
    <w:rsid w:val="0034557E"/>
    <w:pPr>
      <w:ind w:left="720"/>
      <w:contextualSpacing/>
    </w:pPr>
  </w:style>
  <w:style w:type="character" w:styleId="IntenseEmphasis">
    <w:name w:val="Intense Emphasis"/>
    <w:basedOn w:val="DefaultParagraphFont"/>
    <w:uiPriority w:val="21"/>
    <w:qFormat/>
    <w:rsid w:val="0034557E"/>
    <w:rPr>
      <w:i/>
      <w:iCs/>
      <w:color w:val="0F4761" w:themeColor="accent1" w:themeShade="BF"/>
    </w:rPr>
  </w:style>
  <w:style w:type="paragraph" w:styleId="IntenseQuote">
    <w:name w:val="Intense Quote"/>
    <w:basedOn w:val="Normal"/>
    <w:next w:val="Normal"/>
    <w:link w:val="IntenseQuoteChar"/>
    <w:uiPriority w:val="30"/>
    <w:qFormat/>
    <w:rsid w:val="00345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57E"/>
    <w:rPr>
      <w:i/>
      <w:iCs/>
      <w:color w:val="0F4761" w:themeColor="accent1" w:themeShade="BF"/>
    </w:rPr>
  </w:style>
  <w:style w:type="character" w:styleId="IntenseReference">
    <w:name w:val="Intense Reference"/>
    <w:basedOn w:val="DefaultParagraphFont"/>
    <w:uiPriority w:val="32"/>
    <w:qFormat/>
    <w:rsid w:val="0034557E"/>
    <w:rPr>
      <w:b/>
      <w:bCs/>
      <w:smallCaps/>
      <w:color w:val="0F4761" w:themeColor="accent1" w:themeShade="BF"/>
      <w:spacing w:val="5"/>
    </w:rPr>
  </w:style>
  <w:style w:type="paragraph" w:customStyle="1" w:styleId="paragraph">
    <w:name w:val="paragraph"/>
    <w:basedOn w:val="Normal"/>
    <w:rsid w:val="0034557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Ramsay</dc:creator>
  <cp:keywords/>
  <dc:description/>
  <cp:lastModifiedBy>Jenny Ramsay</cp:lastModifiedBy>
  <cp:revision>1</cp:revision>
  <dcterms:created xsi:type="dcterms:W3CDTF">2025-09-05T11:06:00Z</dcterms:created>
  <dcterms:modified xsi:type="dcterms:W3CDTF">2025-09-05T12:40:00Z</dcterms:modified>
</cp:coreProperties>
</file>